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7" w:lineRule="auto"/>
        <w:ind w:left="257" w:right="95" w:firstLine="117"/>
        <w:rPr>
          <w:rFonts w:ascii="Alata" w:cs="Alata" w:eastAsia="Alata" w:hAnsi="Alata"/>
          <w:color w:val="000000"/>
          <w:sz w:val="40"/>
          <w:szCs w:val="40"/>
        </w:rPr>
      </w:pPr>
      <w:r w:rsidDel="00000000" w:rsidR="00000000" w:rsidRPr="00000000">
        <w:rPr>
          <w:color w:val="000000"/>
        </w:rPr>
        <w:drawing>
          <wp:inline distB="19050" distT="19050" distL="19050" distR="19050">
            <wp:extent cx="3562350" cy="7905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</w:rPr>
        <w:drawing>
          <wp:inline distB="19050" distT="19050" distL="19050" distR="19050">
            <wp:extent cx="2190750" cy="74295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lata" w:cs="Alata" w:eastAsia="Alata" w:hAnsi="Alata"/>
          <w:color w:val="000000"/>
          <w:sz w:val="40"/>
          <w:szCs w:val="40"/>
          <w:rtl w:val="0"/>
        </w:rPr>
        <w:t xml:space="preserve"> Swyddog Cyfathrebu a Chymunedol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5" w:line="272" w:lineRule="auto"/>
        <w:ind w:left="252" w:right="438" w:firstLine="11.999999999999993"/>
        <w:rPr>
          <w:rFonts w:ascii="Open Sans" w:cs="Open Sans" w:eastAsia="Open Sans" w:hAnsi="Open Sans"/>
          <w:b w:val="1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8"/>
          <w:szCs w:val="28"/>
          <w:rtl w:val="0"/>
        </w:rPr>
        <w:t xml:space="preserve">Mae Cymru Masnach Deg yn chwilio am swyddog cyfathrebu a chymunedol brwdfrydig, sy'n gallu defnyddio eu sgiliau i gefnogi cymunedau llawr gwlad yng Nghymru, creu a darparu gohebiaeth ddwyieithog ddengar, a datblygu a dosbarthu adnoddau.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6" w:line="272" w:lineRule="auto"/>
        <w:ind w:left="225" w:right="58" w:firstLine="16.999999999999993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Byddai'r rôl hon yn addas i chwaraewr tîm cyfeillgar a phrofiadol, sydd wedi ymrwymo i werthoedd Cymru Masnach Deg, sy'n mwynhau amrywiaeth yn eu swydd, ac sy'n gallu blaenoriaethu a threfnu eu llwyth gwaith yn effeithiol. Os ydych chi'n angerddol am gyfiawnder a chydraddoldeb byd-eang, ac eisiau annog pobl i ymgyrchu dros newid a mynd ymhellach dros Fasnach Deg, yna gallai hon fod yr union swydd i chi.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6" w:line="272" w:lineRule="auto"/>
        <w:ind w:left="242" w:right="252" w:firstLine="23.999999999999986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Mae Cymru Masnach Deg yn gweithio i gefnogi, tyfu a hyrwyddo'r mudiad Masnach Deg yng Nghymru. Ein gweledigaeth yw gweld byd cyfartal, a defnyddio ein gwerthoedd o gefnogi, cydweithio a grymuso. Dewch i ymuno â sefydliad cyfeillgar a Masnach Deg.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6" w:line="272" w:lineRule="auto"/>
        <w:ind w:left="243" w:right="20" w:firstLine="23.000000000000007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Mae Cymru Masnach Deg wedi'i sefydlu fel cwmni, wedi'i gyfyngu drwy warant gyda statws nid er elw. Rydym yn gweithio fel rhan o </w:t>
      </w:r>
      <w:r w:rsidDel="00000000" w:rsidR="00000000" w:rsidRPr="00000000">
        <w:rPr>
          <w:rFonts w:ascii="Open Sans" w:cs="Open Sans" w:eastAsia="Open Sans" w:hAnsi="Open Sans"/>
          <w:color w:val="4f81bd"/>
          <w:sz w:val="28"/>
          <w:szCs w:val="28"/>
          <w:rtl w:val="0"/>
        </w:rPr>
        <w:t xml:space="preserve">bartneriaeth Hub Cymru Africa (HCA)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 ac wedi ein lleoli yng Nghaerdydd. Ar hyn o bryd, mae Hub Cymru Africa yn cael ei ariannu gan raglen </w:t>
      </w:r>
      <w:r w:rsidDel="00000000" w:rsidR="00000000" w:rsidRPr="00000000">
        <w:rPr>
          <w:rFonts w:ascii="Open Sans" w:cs="Open Sans" w:eastAsia="Open Sans" w:hAnsi="Open Sans"/>
          <w:color w:val="4f81bd"/>
          <w:sz w:val="28"/>
          <w:szCs w:val="28"/>
          <w:rtl w:val="0"/>
        </w:rPr>
        <w:t xml:space="preserve">Cymru ac Affrica 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Llywodraeth Cymru. Bydd deiliad y swydd yn gweithio gyda Hub Cymru Africa i wneud y mwyaf o effeithiolrwydd y sector.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9" w:line="240" w:lineRule="auto"/>
        <w:ind w:left="264" w:firstLine="0"/>
        <w:rPr>
          <w:rFonts w:ascii="Alata" w:cs="Alata" w:eastAsia="Alata" w:hAnsi="Alata"/>
          <w:color w:val="000000"/>
          <w:sz w:val="32"/>
          <w:szCs w:val="32"/>
        </w:rPr>
      </w:pPr>
      <w:r w:rsidDel="00000000" w:rsidR="00000000" w:rsidRPr="00000000">
        <w:rPr>
          <w:rFonts w:ascii="Alata" w:cs="Alata" w:eastAsia="Alata" w:hAnsi="Alata"/>
          <w:color w:val="000000"/>
          <w:sz w:val="32"/>
          <w:szCs w:val="32"/>
          <w:rtl w:val="0"/>
        </w:rPr>
        <w:t xml:space="preserve">Sut i wneud cais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5" w:line="313" w:lineRule="auto"/>
        <w:ind w:left="252" w:right="711" w:firstLine="13.999999999999986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Anfonwch eich CV a llythyr eglurhaol, yn esbonio sut rydych chi'n bodloni manyleb y person, a pham rydych chi eisiau gweithio i Cymru Masnach Deg, drwy e-bost i sarah@fairtradewales.org.uk erbyn 12 canol dydd ar Ddydd Llun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28 Gorffennaf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6" w:line="240" w:lineRule="auto"/>
        <w:ind w:left="257" w:firstLine="0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Dyddiad Cau: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28 Gorffennaf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4" w:line="240" w:lineRule="auto"/>
        <w:ind w:left="267" w:firstLine="0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Bydd cyfweliadau’n cael eu cynnal ar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Dydd Gwener 16 Awst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4" w:line="240" w:lineRule="auto"/>
        <w:ind w:left="264" w:firstLine="0"/>
        <w:rPr>
          <w:rFonts w:ascii="Alata" w:cs="Alata" w:eastAsia="Alata" w:hAnsi="Alata"/>
          <w:color w:val="000000"/>
          <w:sz w:val="32"/>
          <w:szCs w:val="32"/>
        </w:rPr>
      </w:pPr>
      <w:r w:rsidDel="00000000" w:rsidR="00000000" w:rsidRPr="00000000">
        <w:rPr>
          <w:rFonts w:ascii="Alata" w:cs="Alata" w:eastAsia="Alata" w:hAnsi="Alata"/>
          <w:color w:val="000000"/>
          <w:sz w:val="32"/>
          <w:szCs w:val="32"/>
          <w:rtl w:val="0"/>
        </w:rPr>
        <w:t xml:space="preserve">Manylion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5" w:line="240" w:lineRule="auto"/>
        <w:ind w:left="267" w:firstLine="0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highlight w:val="white"/>
          <w:rtl w:val="0"/>
        </w:rPr>
        <w:t xml:space="preserve">Yn adrodd i: 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Pennaeth Cymru Masnach Deg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4" w:line="240" w:lineRule="auto"/>
        <w:ind w:left="242" w:firstLine="0"/>
        <w:rPr>
          <w:rFonts w:ascii="Open Sans" w:cs="Open Sans" w:eastAsia="Open Sans" w:hAnsi="Open Sans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highlight w:val="white"/>
          <w:rtl w:val="0"/>
        </w:rPr>
        <w:t xml:space="preserve">Tymor: 2 flynedd i ddechrau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2" w:lineRule="auto"/>
        <w:ind w:left="254" w:right="2" w:firstLine="0"/>
        <w:jc w:val="center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highlight w:val="white"/>
          <w:rtl w:val="0"/>
        </w:rPr>
        <w:t xml:space="preserve">Cyflog:  Band 18 y Cyd-gyngor Cenedlaethol, £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highlight w:val="white"/>
          <w:rtl w:val="0"/>
        </w:rPr>
        <w:t xml:space="preserve">29,269 pro rata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highlight w:val="white"/>
          <w:rtl w:val="0"/>
        </w:rPr>
        <w:t xml:space="preserve"> (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highlight w:val="white"/>
          <w:rtl w:val="0"/>
        </w:rPr>
        <w:t xml:space="preserve">codiad cyflog yn yr arfaeth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highlight w:val="white"/>
          <w:rtl w:val="0"/>
        </w:rPr>
        <w:t xml:space="preserve">)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highlight w:val="white"/>
          <w:rtl w:val="0"/>
        </w:rPr>
        <w:t xml:space="preserve">Lleoliad: Mae’r brif swyddfa yng Nghaerdydd; efallai y bydd yn rhaid teithio rhywfaint ac aros dros nos o bryd i’w gilydd; bydd y cyfle i weithio o bell ac o leoliadau eraill yn cael ei ystyried.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4" w:line="240" w:lineRule="auto"/>
        <w:ind w:left="267" w:firstLine="0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highlight w:val="white"/>
          <w:rtl w:val="0"/>
        </w:rPr>
        <w:t xml:space="preserve">Oriau: 15 awr yr wythnos - 0.4 pro rata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4" w:line="272" w:lineRule="auto"/>
        <w:ind w:left="267" w:right="515" w:firstLine="0"/>
        <w:jc w:val="center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highlight w:val="white"/>
          <w:rtl w:val="0"/>
        </w:rPr>
        <w:t xml:space="preserve">Pensiwn: Cyfraniad Cyflogwr o 5% o’r cyflog gros o dan y cynllun NEST, yn amodol ar gyfraniad gweithiwr cyflogedig o 5%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" w:line="272" w:lineRule="auto"/>
        <w:ind w:left="267" w:right="1176" w:hanging="26.999999999999993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highlight w:val="white"/>
          <w:rtl w:val="0"/>
        </w:rPr>
        <w:t xml:space="preserve">Gwyliau blynyddol: 25 diwrnod o wyliau pro rata/ y flwyddyn, ac eithrio gwyliau’r bank Gweithio hyblyg: Bydd yr holl geisiadau am gael gweithio’n hyblyg yn cael eu hystyried.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16" w:line="240" w:lineRule="auto"/>
        <w:ind w:left="255" w:firstLine="0"/>
        <w:rPr>
          <w:rFonts w:ascii="Alata" w:cs="Alata" w:eastAsia="Alata" w:hAnsi="Alata"/>
          <w:color w:val="000000"/>
          <w:sz w:val="32"/>
          <w:szCs w:val="32"/>
        </w:rPr>
      </w:pPr>
      <w:r w:rsidDel="00000000" w:rsidR="00000000" w:rsidRPr="00000000">
        <w:rPr>
          <w:rFonts w:ascii="Alata" w:cs="Alata" w:eastAsia="Alata" w:hAnsi="Alata"/>
          <w:color w:val="000000"/>
          <w:sz w:val="32"/>
          <w:szCs w:val="32"/>
          <w:rtl w:val="0"/>
        </w:rPr>
        <w:t xml:space="preserve">Pwrpas cyffredinol y rôl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5" w:line="240" w:lineRule="auto"/>
        <w:ind w:left="242" w:firstLine="0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highlight w:val="white"/>
          <w:rtl w:val="0"/>
        </w:rPr>
        <w:t xml:space="preserve">Prif bwrpas y rôl yw: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4" w:line="272" w:lineRule="auto"/>
        <w:ind w:left="624" w:right="848" w:firstLine="0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● Cefnogi ac ymgysylltu a chymuned Cymru Masnach Deg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4" w:line="272" w:lineRule="auto"/>
        <w:ind w:left="624" w:right="848" w:firstLine="0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● 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highlight w:val="white"/>
          <w:rtl w:val="0"/>
        </w:rPr>
        <w:t xml:space="preserve">Cyfathrebu a chodi ymwybyddiaeth o Fasnach Deg a Chyfiawnder Masnach yn glir ac yn effeithiol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" w:line="272" w:lineRule="auto"/>
        <w:ind w:left="984" w:right="813" w:hanging="359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● Cynorthwyo gyda digwyddiadau a phrosiectau sydd wedi cael eu datblygu gan Gymru Masnach Deg a sefydliadau partner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" w:line="538" w:lineRule="auto"/>
        <w:ind w:left="251" w:right="1029" w:firstLine="372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● 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highlight w:val="white"/>
          <w:rtl w:val="0"/>
        </w:rPr>
        <w:t xml:space="preserve">Cyfrannu at ddatblygu cyfeiriad Cymru Masnach Deg yn y dyfodol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" w:line="538" w:lineRule="auto"/>
        <w:ind w:right="1029"/>
        <w:rPr>
          <w:rFonts w:ascii="Alata" w:cs="Alata" w:eastAsia="Alata" w:hAnsi="Alata"/>
          <w:color w:val="000000"/>
          <w:sz w:val="32"/>
          <w:szCs w:val="32"/>
        </w:rPr>
      </w:pPr>
      <w:r w:rsidDel="00000000" w:rsidR="00000000" w:rsidRPr="00000000">
        <w:rPr>
          <w:rFonts w:ascii="Alata" w:cs="Alata" w:eastAsia="Alata" w:hAnsi="Alata"/>
          <w:color w:val="000000"/>
          <w:sz w:val="32"/>
          <w:szCs w:val="32"/>
          <w:rtl w:val="0"/>
        </w:rPr>
        <w:t xml:space="preserve">Disgrifiad o’r swydd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4" w:line="240" w:lineRule="auto"/>
        <w:ind w:left="252" w:firstLine="0"/>
        <w:rPr>
          <w:rFonts w:ascii="Alata" w:cs="Alata" w:eastAsia="Alata" w:hAnsi="Alata"/>
          <w:color w:val="434343"/>
          <w:sz w:val="30"/>
          <w:szCs w:val="30"/>
        </w:rPr>
      </w:pPr>
      <w:r w:rsidDel="00000000" w:rsidR="00000000" w:rsidRPr="00000000">
        <w:rPr>
          <w:rFonts w:ascii="Alata" w:cs="Alata" w:eastAsia="Alata" w:hAnsi="Alata"/>
          <w:color w:val="434343"/>
          <w:sz w:val="30"/>
          <w:szCs w:val="30"/>
          <w:rtl w:val="0"/>
        </w:rPr>
        <w:t xml:space="preserve">Allgymorth cymunedol</w:t>
      </w:r>
    </w:p>
    <w:tbl>
      <w:tblPr>
        <w:tblStyle w:val="Table1"/>
        <w:tblW w:w="10060.0" w:type="dxa"/>
        <w:jc w:val="left"/>
        <w:tblInd w:w="1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rHeight w:val="2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6" w:line="313" w:lineRule="auto"/>
              <w:ind w:left="822" w:right="1058" w:hanging="357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●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Cysylltu gyda chymuned Cymru Masnach Deg, a’i chefnogi a’i datblygu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313" w:lineRule="auto"/>
              <w:ind w:left="815" w:right="55" w:hanging="351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●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Gweithredu fel y prif bwynt cyswllt ar gyfer cynrychiolwyr y gymuned Cymru Masnach Deg a sefydliadau eraill ar draws Cymru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6" w:line="313" w:lineRule="auto"/>
              <w:ind w:left="822" w:right="1058" w:hanging="357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●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Cefnogi gweithgareddau’r Bythefnos Masnach Deg yng Nghymru, gan gynnwys cynnwys cynhyrchwyr Masnach Deg rhyngwladol mewn digwyddiadau</w:t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52" w:firstLine="0"/>
        <w:rPr>
          <w:rFonts w:ascii="Alata" w:cs="Alata" w:eastAsia="Alata" w:hAnsi="Alata"/>
          <w:color w:val="434343"/>
          <w:sz w:val="30"/>
          <w:szCs w:val="30"/>
        </w:rPr>
      </w:pPr>
      <w:r w:rsidDel="00000000" w:rsidR="00000000" w:rsidRPr="00000000">
        <w:rPr>
          <w:rFonts w:ascii="Alata" w:cs="Alata" w:eastAsia="Alata" w:hAnsi="Alata"/>
          <w:color w:val="434343"/>
          <w:sz w:val="30"/>
          <w:szCs w:val="30"/>
          <w:rtl w:val="0"/>
        </w:rPr>
        <w:t xml:space="preserve">Gohebiaeth 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" w:line="313" w:lineRule="auto"/>
        <w:ind w:left="971" w:right="620" w:hanging="346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● 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Datblygu a gweithredu cynllun cyfathrebu ar gyfer Cymru Masnach Deg, ar y cyd â chydweithwyr Hub Cymru Africa (HCA) 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" w:line="313" w:lineRule="auto"/>
        <w:ind w:left="971" w:right="620" w:hanging="346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●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 Cynhyrchu gohebiaeth ddwyieithog effeithiol ar draws holl sianeli Cymru Masnach Deg (y wefan, cylchlythyrau, y cyfryngau cymdeithasol) a chyfryngau allanol</w:t>
      </w:r>
    </w:p>
    <w:tbl>
      <w:tblPr>
        <w:tblStyle w:val="Table2"/>
        <w:tblW w:w="10060.0" w:type="dxa"/>
        <w:jc w:val="left"/>
        <w:tblInd w:w="1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rHeight w:val="2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6" w:line="313" w:lineRule="auto"/>
              <w:ind w:left="803" w:right="67" w:hanging="338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●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Trefnu i greu a dosbarthu amrywiaeth o adnoddau dwyieithog ar gyfer y mudiad Masnach Deg, a sicrhau bod adnoddau addas ar gael bob amser 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6" w:line="313" w:lineRule="auto"/>
              <w:ind w:left="803" w:right="67" w:hanging="338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●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Cadw cronfeydd data a chysylltiadau perthnasol yn gyflawn ac yn gyfredol, yn unol â deddfwriaeth berthnasol</w:t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35" w:firstLine="0"/>
        <w:rPr>
          <w:rFonts w:ascii="Alata" w:cs="Alata" w:eastAsia="Alata" w:hAnsi="Alata"/>
          <w:color w:val="434343"/>
          <w:sz w:val="30"/>
          <w:szCs w:val="30"/>
        </w:rPr>
      </w:pPr>
      <w:r w:rsidDel="00000000" w:rsidR="00000000" w:rsidRPr="00000000">
        <w:rPr>
          <w:rFonts w:ascii="Alata" w:cs="Alata" w:eastAsia="Alata" w:hAnsi="Alata"/>
          <w:color w:val="434343"/>
          <w:sz w:val="30"/>
          <w:szCs w:val="30"/>
          <w:rtl w:val="0"/>
        </w:rPr>
        <w:t xml:space="preserve">Cyfrifoldebau ychwanegol</w:t>
      </w:r>
    </w:p>
    <w:tbl>
      <w:tblPr>
        <w:tblStyle w:val="Table3"/>
        <w:tblW w:w="10060.0" w:type="dxa"/>
        <w:jc w:val="left"/>
        <w:tblInd w:w="1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rHeight w:val="3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6" w:line="313" w:lineRule="auto"/>
              <w:ind w:left="814" w:right="1353" w:hanging="35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●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Cadw i fyny â gwybodaeth Masnach Deg fyd-eang a lleol 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6" w:line="313" w:lineRule="auto"/>
              <w:ind w:left="814" w:right="1353" w:hanging="35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●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Gwneud gwaith monitro, gwerthuso a dysgu priodol 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6" w:line="313" w:lineRule="auto"/>
              <w:ind w:left="814" w:right="1353" w:hanging="35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●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Cymryd rhan yng nghyfarfodydd Hub Cymru Africa a Cymru Masnach Deg, lle bo hynny'n briodol 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6" w:line="313" w:lineRule="auto"/>
              <w:ind w:left="814" w:right="1353" w:hanging="35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●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Cefnogi Pennaeth Cymru Masnach Deg i sicrhau bod targedau Cymru Masnach Deg yn cael eu cyflawni, gan gynnwys ar waith polisi 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6" w:line="313" w:lineRule="auto"/>
              <w:ind w:left="814" w:right="1353" w:hanging="35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●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Cydymffurfio â'r holl geisiadau rhesymol yn amodol ar fanylebau cyffredinol y rôl</w:t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66" w:firstLine="0"/>
        <w:rPr>
          <w:rFonts w:ascii="Alata" w:cs="Alata" w:eastAsia="Alata" w:hAnsi="Alata"/>
          <w:color w:val="000000"/>
          <w:sz w:val="34"/>
          <w:szCs w:val="34"/>
        </w:rPr>
      </w:pPr>
      <w:r w:rsidDel="00000000" w:rsidR="00000000" w:rsidRPr="00000000">
        <w:rPr>
          <w:rFonts w:ascii="Alata" w:cs="Alata" w:eastAsia="Alata" w:hAnsi="Alata"/>
          <w:color w:val="000000"/>
          <w:sz w:val="34"/>
          <w:szCs w:val="34"/>
          <w:rtl w:val="0"/>
        </w:rPr>
        <w:t xml:space="preserve">Manyleb y person</w:t>
      </w:r>
    </w:p>
    <w:tbl>
      <w:tblPr>
        <w:tblStyle w:val="Table4"/>
        <w:tblW w:w="104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0"/>
        <w:tblGridChange w:id="0">
          <w:tblGrid>
            <w:gridCol w:w="10460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72" w:firstLine="0"/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rtl w:val="0"/>
              </w:rPr>
              <w:t xml:space="preserve">Hanfodol                                                                                         Dymunol</w:t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2" w:firstLine="0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Sgiliau a Chymwyseddau</w:t>
      </w:r>
    </w:p>
    <w:tbl>
      <w:tblPr>
        <w:tblStyle w:val="Table5"/>
        <w:tblW w:w="103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4"/>
        <w:tblGridChange w:id="0">
          <w:tblGrid>
            <w:gridCol w:w="10354"/>
          </w:tblGrid>
        </w:tblGridChange>
      </w:tblGrid>
      <w:tr>
        <w:trPr>
          <w:cantSplit w:val="0"/>
          <w:trHeight w:val="57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47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Y gallu i gyfathrebu’n rhugl                        - Gwybodaeth dda o faterion Masnach Deg a chyfiawnder masnach  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46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799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trwy gyfrwng y Gymraeg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806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(ar lafar ac yn ysgrifenedig)                             - Brwdfrydedd amlwg am y        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499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mudiad Masnach Deg    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446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Gwybodaeth o Ddeddf yr Iaith Gymraeg 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822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a’i oblygiadau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522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Profiad o waith monitro 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798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i’n cefnogwyr a’n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330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 gwerthuso</w:t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809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rhanddeiliaid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849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Profiad o ddefnyddio G-suite 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446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Y gallu i ddefnyddio ei fenter, ac 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452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Yn barod i ddod yn Swyddog Cymorth Cyntaf </w:t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75"/>
              </w:tabs>
              <w:spacing w:before="111" w:line="240" w:lineRule="auto"/>
              <w:ind w:left="817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 weithio’n annibynnol ac fel </w:t>
              <w:tab/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548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Trwydded yrru</w:t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809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rhan o dîm bach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446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Sgiliau trefnu a gweinyddol </w:t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807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amlwg</w:t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446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Dealltwriaeth o ofynion GDPR </w:t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819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4" w:firstLine="0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Allgymorth cymunedol</w:t>
      </w:r>
    </w:p>
    <w:tbl>
      <w:tblPr>
        <w:tblStyle w:val="Table6"/>
        <w:tblW w:w="104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0"/>
        <w:tblGridChange w:id="0">
          <w:tblGrid>
            <w:gridCol w:w="10460"/>
          </w:tblGrid>
        </w:tblGridChange>
      </w:tblGrid>
      <w:tr>
        <w:trPr>
          <w:cantSplit w:val="0"/>
          <w:trHeight w:val="58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46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Dealltwriaeth o achosion, </w:t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20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Gwybodaeth o ddaearyddiaeth Cymru-</w:t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66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cymhellion ac anghenion                 siroedd/trefi/prif rwydweithiau trafnidiaeth gyhoeddus   </w:t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66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819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grwpiau cymunedol </w:t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891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446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Y gallu i adeiladu perthnasoedd 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63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Sgiliau hwyluso a chyflwyno  </w:t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819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gweithio da gydag ystod </w:t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774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819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amrywiol o bobl a</w:t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221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Sgiliau rheoli digwyddiadau</w:t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810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chymunedau 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446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Profiad o drefnu </w:t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810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ymgyrchoedd a digwyddiadau, yn fewnol ac</w:t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810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mewn partneriaeth ag eraill</w:t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446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Y gallu i redeg cyfarfodydd a digwyddiadau </w:t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446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  ar-lein gyda’r gymuned</w:t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4" w:firstLine="0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Gohebiaeth</w:t>
      </w:r>
    </w:p>
    <w:tbl>
      <w:tblPr>
        <w:tblStyle w:val="Table7"/>
        <w:tblW w:w="104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0"/>
        <w:tblGridChange w:id="0">
          <w:tblGrid>
            <w:gridCol w:w="10460"/>
          </w:tblGrid>
        </w:tblGridChange>
      </w:tblGrid>
      <w:tr>
        <w:trPr>
          <w:cantSplit w:val="0"/>
          <w:trHeight w:val="4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46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Sgiliau cyfathrebu dwyieithog </w:t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46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 gwych (ar lafar ac yn  </w:t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798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ysgrifenedig, Cymraeg a Saesneg) </w:t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550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Profiad o greu ac/neu </w:t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807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ar draws ystod o blatfformau a</w:t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273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gomisiynu adnoddau</w:t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810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sianeli</w:t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116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dwyieithog</w:t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446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Wedi rheoli, cynllunio a chreu </w:t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504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Gwybodaeth waith o  </w:t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810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cynnwys dwyieithog  </w:t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314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Wordpress CMS </w:t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810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dengar</w:t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278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Profiad mewn rheoli </w:t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446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-Sgiliau TG amlwg mewn sawl</w:t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067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cronfeydd data</w:t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819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platfform, gan gynnwys Microsoft </w:t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278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Profiad mewn rheoli</w:t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278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240" w:lineRule="auto"/>
              <w:ind w:left="807" w:firstLine="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 Google </w:t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33"/>
              <w:jc w:val="righ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    </w:t>
              <w:br w:type="textWrapping"/>
              <w:t xml:space="preserve">adnoddau electronig a chaled </w:t>
            </w:r>
          </w:p>
        </w:tc>
      </w:tr>
    </w:tbl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230" w:top="1090" w:left="610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lata">
    <w:embedRegular w:fontKey="{00000000-0000-0000-0000-000000000000}" r:id="rId1" w:subsetted="0"/>
  </w:font>
  <w:font w:name="Open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ata-regular.ttf"/><Relationship Id="rId2" Type="http://schemas.openxmlformats.org/officeDocument/2006/relationships/font" Target="fonts/OpenSans-regular.ttf"/><Relationship Id="rId3" Type="http://schemas.openxmlformats.org/officeDocument/2006/relationships/font" Target="fonts/OpenSans-bold.ttf"/><Relationship Id="rId4" Type="http://schemas.openxmlformats.org/officeDocument/2006/relationships/font" Target="fonts/OpenSans-italic.ttf"/><Relationship Id="rId5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K1xp51LlxPxsI2Dt2e3kvHL1Ow==">CgMxLjAyCWlkLmdqZGd4czgAciExZHZYdFV4TmxveW9hTWVHdUtZU1pVWWZNT2ctOXhRTTE=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2024-06-24T10:44:00Z</dcterms:created>
  <dc:creator>Llinos Jones (Velindre - Corporate Services)</dc:creator>
</cp:coreProperties>
</file>