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37.6559066772461" w:lineRule="auto"/>
        <w:ind w:left="257.20001220703125" w:right="95" w:firstLine="117.79998779296875"/>
        <w:rPr>
          <w:rFonts w:ascii="Alata" w:cs="Alata" w:eastAsia="Alata" w:hAnsi="Alata"/>
          <w:sz w:val="40"/>
          <w:szCs w:val="40"/>
        </w:rPr>
      </w:pPr>
      <w:r w:rsidDel="00000000" w:rsidR="00000000" w:rsidRPr="00000000">
        <w:rPr>
          <w:rFonts w:ascii="Alata" w:cs="Alata" w:eastAsia="Alata" w:hAnsi="Alata"/>
          <w:sz w:val="40"/>
          <w:szCs w:val="40"/>
          <w:rtl w:val="0"/>
        </w:rPr>
        <w:t xml:space="preserve"> Communications and Community officer </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3290888" cy="730331"/>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90888" cy="730331"/>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3295650</wp:posOffset>
            </wp:positionH>
            <wp:positionV relativeFrom="paragraph">
              <wp:posOffset>19050</wp:posOffset>
            </wp:positionV>
            <wp:extent cx="2190750" cy="742950"/>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0750" cy="742950"/>
                    </a:xfrm>
                    <a:prstGeom prst="rect"/>
                    <a:ln/>
                  </pic:spPr>
                </pic:pic>
              </a:graphicData>
            </a:graphic>
          </wp:anchor>
        </w:drawing>
      </w:r>
    </w:p>
    <w:p w:rsidR="00000000" w:rsidDel="00000000" w:rsidP="00000000" w:rsidRDefault="00000000" w:rsidRPr="00000000" w14:paraId="00000002">
      <w:pPr>
        <w:widowControl w:val="0"/>
        <w:spacing w:before="215.523681640625" w:line="272.254056930542" w:lineRule="auto"/>
        <w:ind w:left="252.6000213623047" w:right="438.60107421875" w:firstLine="12.599945068359375"/>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Fair Trade Wales is looking for an enthusiastic communications and community officer who can use their skills to support grassroots communities in Wales, create and deliver engaging bilingual communications, and develop and distribute resources. </w:t>
      </w:r>
    </w:p>
    <w:p w:rsidR="00000000" w:rsidDel="00000000" w:rsidP="00000000" w:rsidRDefault="00000000" w:rsidRPr="00000000" w14:paraId="00000003">
      <w:pPr>
        <w:widowControl w:val="0"/>
        <w:spacing w:before="296.9189453125" w:line="272.2543430328369" w:lineRule="auto"/>
        <w:ind w:left="225.1599884033203" w:right="58.2080078125" w:firstLine="17.360000610351562"/>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This role would suit a friendly and experienced team player, committed to the values of Fair Trade Wales, who enjoys variety in their job and is able to prioritise and organise their workload effectively. If you are passionate about justice and global equality, and want to encourage people to campaign for change and go further for Fair Trade, then this could be the job for you. </w:t>
      </w:r>
    </w:p>
    <w:p w:rsidR="00000000" w:rsidDel="00000000" w:rsidP="00000000" w:rsidRDefault="00000000" w:rsidRPr="00000000" w14:paraId="00000004">
      <w:pPr>
        <w:widowControl w:val="0"/>
        <w:spacing w:before="256.9183349609375" w:line="272.25419998168945" w:lineRule="auto"/>
        <w:ind w:left="242.51998901367188" w:right="252.379150390625" w:firstLine="24.9200439453125"/>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Fair Trade Wales works to support, grow and promote the Fair Trade movement in Wales. Our vision is to see an equal world, using our values of support, collaboration and empowerment. Come and join a friendly and Fair Trade organisation. </w:t>
      </w:r>
    </w:p>
    <w:p w:rsidR="00000000" w:rsidDel="00000000" w:rsidP="00000000" w:rsidRDefault="00000000" w:rsidRPr="00000000" w14:paraId="00000005">
      <w:pPr>
        <w:widowControl w:val="0"/>
        <w:spacing w:before="296.9207763671875" w:line="272.25417137145996" w:lineRule="auto"/>
        <w:ind w:left="243.91998291015625" w:right="20.147705078125" w:firstLine="23.520050048828125"/>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Fair Trade Wales is established as a company, limited by guarantee with not</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for profit status. We work as part of the </w:t>
      </w:r>
      <w:r w:rsidDel="00000000" w:rsidR="00000000" w:rsidRPr="00000000">
        <w:rPr>
          <w:rFonts w:ascii="Open Sans" w:cs="Open Sans" w:eastAsia="Open Sans" w:hAnsi="Open Sans"/>
          <w:color w:val="1155cc"/>
          <w:sz w:val="28"/>
          <w:szCs w:val="28"/>
          <w:highlight w:val="white"/>
          <w:u w:val="single"/>
          <w:rtl w:val="0"/>
        </w:rPr>
        <w:t xml:space="preserve">Hub Cymru Africa (HCA) partnership</w:t>
      </w:r>
      <w:r w:rsidDel="00000000" w:rsidR="00000000" w:rsidRPr="00000000">
        <w:rPr>
          <w:rFonts w:ascii="Open Sans" w:cs="Open Sans" w:eastAsia="Open Sans" w:hAnsi="Open Sans"/>
          <w:color w:val="1155cc"/>
          <w:sz w:val="28"/>
          <w:szCs w:val="28"/>
          <w:rtl w:val="0"/>
        </w:rPr>
        <w:t xml:space="preserve"> </w:t>
      </w:r>
      <w:r w:rsidDel="00000000" w:rsidR="00000000" w:rsidRPr="00000000">
        <w:rPr>
          <w:rFonts w:ascii="Open Sans" w:cs="Open Sans" w:eastAsia="Open Sans" w:hAnsi="Open Sans"/>
          <w:sz w:val="28"/>
          <w:szCs w:val="28"/>
          <w:highlight w:val="white"/>
          <w:rtl w:val="0"/>
        </w:rPr>
        <w:t xml:space="preserve">and are based in Cardiff. Hub Cymru Africa is currently</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funded by the Welsh Government’s</w:t>
      </w:r>
      <w:r w:rsidDel="00000000" w:rsidR="00000000" w:rsidRPr="00000000">
        <w:rPr>
          <w:rFonts w:ascii="Open Sans" w:cs="Open Sans" w:eastAsia="Open Sans" w:hAnsi="Open Sans"/>
          <w:sz w:val="28"/>
          <w:szCs w:val="28"/>
          <w:highlight w:val="white"/>
          <w:u w:val="single"/>
          <w:rtl w:val="0"/>
        </w:rPr>
        <w:t xml:space="preserve"> </w:t>
      </w:r>
      <w:r w:rsidDel="00000000" w:rsidR="00000000" w:rsidRPr="00000000">
        <w:rPr>
          <w:rFonts w:ascii="Open Sans" w:cs="Open Sans" w:eastAsia="Open Sans" w:hAnsi="Open Sans"/>
          <w:color w:val="1155cc"/>
          <w:sz w:val="28"/>
          <w:szCs w:val="28"/>
          <w:highlight w:val="white"/>
          <w:u w:val="single"/>
          <w:rtl w:val="0"/>
        </w:rPr>
        <w:t xml:space="preserve">Wales and Africa</w:t>
      </w:r>
      <w:r w:rsidDel="00000000" w:rsidR="00000000" w:rsidRPr="00000000">
        <w:rPr>
          <w:rFonts w:ascii="Open Sans" w:cs="Open Sans" w:eastAsia="Open Sans" w:hAnsi="Open Sans"/>
          <w:color w:val="1155cc"/>
          <w:sz w:val="28"/>
          <w:szCs w:val="28"/>
          <w:highlight w:val="white"/>
          <w:rtl w:val="0"/>
        </w:rPr>
        <w:t xml:space="preserve"> </w:t>
      </w:r>
      <w:r w:rsidDel="00000000" w:rsidR="00000000" w:rsidRPr="00000000">
        <w:rPr>
          <w:rFonts w:ascii="Open Sans" w:cs="Open Sans" w:eastAsia="Open Sans" w:hAnsi="Open Sans"/>
          <w:sz w:val="28"/>
          <w:szCs w:val="28"/>
          <w:highlight w:val="white"/>
          <w:rtl w:val="0"/>
        </w:rPr>
        <w:t xml:space="preserve">programme. The</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post-holder will work in collaboration with Hub Cymru Africa to maximise the</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effectiveness of the sector.</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6">
      <w:pPr>
        <w:widowControl w:val="0"/>
        <w:spacing w:before="389.6417236328125" w:line="240" w:lineRule="auto"/>
        <w:ind w:left="264.6399688720703" w:firstLine="0"/>
        <w:rPr>
          <w:rFonts w:ascii="Alata" w:cs="Alata" w:eastAsia="Alata" w:hAnsi="Alata"/>
          <w:sz w:val="32"/>
          <w:szCs w:val="32"/>
        </w:rPr>
      </w:pPr>
      <w:r w:rsidDel="00000000" w:rsidR="00000000" w:rsidRPr="00000000">
        <w:rPr>
          <w:rFonts w:ascii="Alata" w:cs="Alata" w:eastAsia="Alata" w:hAnsi="Alata"/>
          <w:sz w:val="32"/>
          <w:szCs w:val="32"/>
          <w:rtl w:val="0"/>
        </w:rPr>
        <w:t xml:space="preserve">How to apply </w:t>
      </w:r>
    </w:p>
    <w:p w:rsidR="00000000" w:rsidDel="00000000" w:rsidP="00000000" w:rsidRDefault="00000000" w:rsidRPr="00000000" w14:paraId="00000007">
      <w:pPr>
        <w:widowControl w:val="0"/>
        <w:spacing w:before="175.4388427734375" w:line="313.09229850769043" w:lineRule="auto"/>
        <w:ind w:left="252.88002014160156" w:right="711.209716796875" w:firstLine="14.560012817382812"/>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Email your CV and a covering letter, explaining how you meet the person specifications and why you want to work for Fair Trade Wales to </w:t>
      </w:r>
      <w:r w:rsidDel="00000000" w:rsidR="00000000" w:rsidRPr="00000000">
        <w:rPr>
          <w:rFonts w:ascii="Open Sans" w:cs="Open Sans" w:eastAsia="Open Sans" w:hAnsi="Open Sans"/>
          <w:color w:val="1155cc"/>
          <w:sz w:val="28"/>
          <w:szCs w:val="28"/>
          <w:u w:val="single"/>
          <w:rtl w:val="0"/>
        </w:rPr>
        <w:t xml:space="preserve">sarah@fairtradewales.org.uk</w:t>
      </w:r>
      <w:r w:rsidDel="00000000" w:rsidR="00000000" w:rsidRPr="00000000">
        <w:rPr>
          <w:rFonts w:ascii="Open Sans" w:cs="Open Sans" w:eastAsia="Open Sans" w:hAnsi="Open Sans"/>
          <w:color w:val="1155cc"/>
          <w:sz w:val="28"/>
          <w:szCs w:val="28"/>
          <w:rtl w:val="0"/>
        </w:rPr>
        <w:t xml:space="preserve"> </w:t>
      </w:r>
      <w:r w:rsidDel="00000000" w:rsidR="00000000" w:rsidRPr="00000000">
        <w:rPr>
          <w:rFonts w:ascii="Open Sans" w:cs="Open Sans" w:eastAsia="Open Sans" w:hAnsi="Open Sans"/>
          <w:sz w:val="28"/>
          <w:szCs w:val="28"/>
          <w:rtl w:val="0"/>
        </w:rPr>
        <w:t xml:space="preserve">by 12 noon on Monday 28th July. </w:t>
      </w:r>
    </w:p>
    <w:p w:rsidR="00000000" w:rsidDel="00000000" w:rsidP="00000000" w:rsidRDefault="00000000" w:rsidRPr="00000000" w14:paraId="00000008">
      <w:pPr>
        <w:widowControl w:val="0"/>
        <w:spacing w:before="266.4691162109375" w:line="240" w:lineRule="auto"/>
        <w:ind w:left="257.0800018310547"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Closing Date: 28th July. </w:t>
      </w:r>
    </w:p>
    <w:p w:rsidR="00000000" w:rsidDel="00000000" w:rsidP="00000000" w:rsidRDefault="00000000" w:rsidRPr="00000000" w14:paraId="00000009">
      <w:pPr>
        <w:widowControl w:val="0"/>
        <w:spacing w:before="334.55108642578125" w:line="240" w:lineRule="auto"/>
        <w:ind w:left="267.4400329589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Interviews will take place on Friday 16th August. </w:t>
      </w:r>
    </w:p>
    <w:p w:rsidR="00000000" w:rsidDel="00000000" w:rsidP="00000000" w:rsidRDefault="00000000" w:rsidRPr="00000000" w14:paraId="0000000A">
      <w:pPr>
        <w:widowControl w:val="0"/>
        <w:spacing w:before="484.4648742675781" w:line="240" w:lineRule="auto"/>
        <w:ind w:left="264.96002197265625" w:firstLine="0"/>
        <w:rPr>
          <w:rFonts w:ascii="Alata" w:cs="Alata" w:eastAsia="Alata" w:hAnsi="Alata"/>
          <w:sz w:val="32"/>
          <w:szCs w:val="32"/>
        </w:rPr>
      </w:pPr>
      <w:r w:rsidDel="00000000" w:rsidR="00000000" w:rsidRPr="00000000">
        <w:rPr>
          <w:rFonts w:ascii="Alata" w:cs="Alata" w:eastAsia="Alata" w:hAnsi="Alata"/>
          <w:sz w:val="32"/>
          <w:szCs w:val="32"/>
          <w:rtl w:val="0"/>
        </w:rPr>
        <w:t xml:space="preserve">Details </w:t>
      </w:r>
    </w:p>
    <w:p w:rsidR="00000000" w:rsidDel="00000000" w:rsidP="00000000" w:rsidRDefault="00000000" w:rsidRPr="00000000" w14:paraId="0000000B">
      <w:pPr>
        <w:widowControl w:val="0"/>
        <w:spacing w:before="175.4364013671875" w:line="240" w:lineRule="auto"/>
        <w:ind w:left="267.4400329589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Reports to: Head of Fair Trade Wales</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C">
      <w:pPr>
        <w:widowControl w:val="0"/>
        <w:spacing w:before="54.551048278808594" w:line="240" w:lineRule="auto"/>
        <w:ind w:left="242.51998901367188" w:firstLine="0"/>
        <w:rPr>
          <w:rFonts w:ascii="Open Sans" w:cs="Open Sans" w:eastAsia="Open Sans" w:hAnsi="Open Sans"/>
          <w:sz w:val="28"/>
          <w:szCs w:val="28"/>
          <w:highlight w:val="white"/>
        </w:rPr>
      </w:pPr>
      <w:r w:rsidDel="00000000" w:rsidR="00000000" w:rsidRPr="00000000">
        <w:rPr>
          <w:rFonts w:ascii="Open Sans" w:cs="Open Sans" w:eastAsia="Open Sans" w:hAnsi="Open Sans"/>
          <w:sz w:val="28"/>
          <w:szCs w:val="28"/>
          <w:highlight w:val="white"/>
          <w:rtl w:val="0"/>
        </w:rPr>
        <w:t xml:space="preserve">Term: Two years initially</w:t>
      </w:r>
    </w:p>
    <w:p w:rsidR="00000000" w:rsidDel="00000000" w:rsidP="00000000" w:rsidRDefault="00000000" w:rsidRPr="00000000" w14:paraId="0000000D">
      <w:pPr>
        <w:widowControl w:val="0"/>
        <w:spacing w:line="272.2543430328369" w:lineRule="auto"/>
        <w:ind w:left="254.5600128173828" w:right="2.364501953125" w:firstLine="0"/>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Salary: NJC band 18, £29,269 pro rata (pay award pending)</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Location: Main office is Cardiff; some travel and overnight stays may be</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required; remote working and other locations will be</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E">
      <w:pPr>
        <w:widowControl w:val="0"/>
        <w:spacing w:before="16.9189453125" w:line="240" w:lineRule="auto"/>
        <w:ind w:left="2415.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considered.</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0F">
      <w:pPr>
        <w:widowControl w:val="0"/>
        <w:spacing w:before="54.54833984375" w:line="240" w:lineRule="auto"/>
        <w:ind w:left="267.4400329589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Hours: 15 hours per week - 0.4 pro rata</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0">
      <w:pPr>
        <w:widowControl w:val="0"/>
        <w:spacing w:before="54.54833984375" w:line="272.2543430328369" w:lineRule="auto"/>
        <w:ind w:left="267.4400329589844" w:right="515.16357421875" w:firstLine="0"/>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Pension: Employer Contribution of 5% gross salary under the NEST</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scheme subject to 5% employee contribution</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1">
      <w:pPr>
        <w:widowControl w:val="0"/>
        <w:spacing w:before="16.9189453125" w:line="272.2543430328369" w:lineRule="auto"/>
        <w:ind w:left="267.4400329589844" w:right="1176.328125" w:hanging="27.440032958984375"/>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Annual leave: 25 days holiday pro rata/ pa excluding bank holidays</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Flexible working: All flexible working requests considered</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2">
      <w:pPr>
        <w:widowControl w:val="0"/>
        <w:spacing w:before="716.47705078125" w:line="240" w:lineRule="auto"/>
        <w:ind w:left="255.03997802734375" w:firstLine="0"/>
        <w:rPr>
          <w:rFonts w:ascii="Alata" w:cs="Alata" w:eastAsia="Alata" w:hAnsi="Alata"/>
          <w:sz w:val="32"/>
          <w:szCs w:val="32"/>
        </w:rPr>
      </w:pPr>
      <w:r w:rsidDel="00000000" w:rsidR="00000000" w:rsidRPr="00000000">
        <w:rPr>
          <w:rFonts w:ascii="Alata" w:cs="Alata" w:eastAsia="Alata" w:hAnsi="Alata"/>
          <w:sz w:val="32"/>
          <w:szCs w:val="32"/>
          <w:rtl w:val="0"/>
        </w:rPr>
        <w:t xml:space="preserve">Overall purpose of the role </w:t>
      </w:r>
    </w:p>
    <w:p w:rsidR="00000000" w:rsidDel="00000000" w:rsidP="00000000" w:rsidRDefault="00000000" w:rsidRPr="00000000" w14:paraId="00000013">
      <w:pPr>
        <w:widowControl w:val="0"/>
        <w:spacing w:before="175.43701171875" w:line="240" w:lineRule="auto"/>
        <w:ind w:left="242.51998901367188" w:firstLine="0"/>
        <w:rPr>
          <w:rFonts w:ascii="Open Sans" w:cs="Open Sans" w:eastAsia="Open Sans" w:hAnsi="Open Sans"/>
          <w:sz w:val="28"/>
          <w:szCs w:val="28"/>
        </w:rPr>
      </w:pPr>
      <w:r w:rsidDel="00000000" w:rsidR="00000000" w:rsidRPr="00000000">
        <w:rPr>
          <w:rFonts w:ascii="Open Sans" w:cs="Open Sans" w:eastAsia="Open Sans" w:hAnsi="Open Sans"/>
          <w:sz w:val="28"/>
          <w:szCs w:val="28"/>
          <w:highlight w:val="white"/>
          <w:rtl w:val="0"/>
        </w:rPr>
        <w:t xml:space="preserve">The main purpose of this role is to:</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4">
      <w:pPr>
        <w:widowControl w:val="0"/>
        <w:spacing w:before="54.55078125" w:line="272.2532272338867" w:lineRule="auto"/>
        <w:ind w:left="624.3599700927734" w:right="848.2421875" w:firstLine="0"/>
        <w:rPr>
          <w:rFonts w:ascii="Open Sans" w:cs="Open Sans" w:eastAsia="Open Sans" w:hAnsi="Open Sans"/>
          <w:sz w:val="28"/>
          <w:szCs w:val="28"/>
        </w:rPr>
      </w:pPr>
      <w:r w:rsidDel="00000000" w:rsidR="00000000" w:rsidRPr="00000000">
        <w:rPr>
          <w:sz w:val="28"/>
          <w:szCs w:val="28"/>
          <w:highlight w:val="white"/>
          <w:rtl w:val="0"/>
        </w:rPr>
        <w:t xml:space="preserve">● </w:t>
      </w:r>
      <w:r w:rsidDel="00000000" w:rsidR="00000000" w:rsidRPr="00000000">
        <w:rPr>
          <w:rFonts w:ascii="Open Sans" w:cs="Open Sans" w:eastAsia="Open Sans" w:hAnsi="Open Sans"/>
          <w:sz w:val="28"/>
          <w:szCs w:val="28"/>
          <w:highlight w:val="white"/>
          <w:rtl w:val="0"/>
        </w:rPr>
        <w:t xml:space="preserve">Support and engage the Fair Trade Wales (FTW) community</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5">
      <w:pPr>
        <w:widowControl w:val="0"/>
        <w:spacing w:before="54.55078125" w:line="272.2532272338867" w:lineRule="auto"/>
        <w:ind w:left="624.3599700927734" w:right="848.2421875" w:firstLine="0"/>
        <w:rPr>
          <w:rFonts w:ascii="Open Sans" w:cs="Open Sans" w:eastAsia="Open Sans" w:hAnsi="Open Sans"/>
          <w:sz w:val="28"/>
          <w:szCs w:val="28"/>
        </w:rPr>
      </w:pPr>
      <w:r w:rsidDel="00000000" w:rsidR="00000000" w:rsidRPr="00000000">
        <w:rPr>
          <w:sz w:val="28"/>
          <w:szCs w:val="28"/>
          <w:highlight w:val="white"/>
          <w:rtl w:val="0"/>
        </w:rPr>
        <w:t xml:space="preserve">● </w:t>
      </w:r>
      <w:r w:rsidDel="00000000" w:rsidR="00000000" w:rsidRPr="00000000">
        <w:rPr>
          <w:rFonts w:ascii="Open Sans" w:cs="Open Sans" w:eastAsia="Open Sans" w:hAnsi="Open Sans"/>
          <w:sz w:val="28"/>
          <w:szCs w:val="28"/>
          <w:highlight w:val="white"/>
          <w:rtl w:val="0"/>
        </w:rPr>
        <w:t xml:space="preserve">Communicate and raise awareness of Fair Trade and Trade Justice</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clearly and effectively</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6">
      <w:pPr>
        <w:widowControl w:val="0"/>
        <w:spacing w:before="16.9219970703125" w:line="272.25348472595215" w:lineRule="auto"/>
        <w:ind w:left="984.0800476074219" w:right="813.624267578125" w:hanging="359.72007751464844"/>
        <w:rPr>
          <w:rFonts w:ascii="Open Sans" w:cs="Open Sans" w:eastAsia="Open Sans" w:hAnsi="Open Sans"/>
          <w:sz w:val="28"/>
          <w:szCs w:val="28"/>
        </w:rPr>
      </w:pPr>
      <w:r w:rsidDel="00000000" w:rsidR="00000000" w:rsidRPr="00000000">
        <w:rPr>
          <w:sz w:val="28"/>
          <w:szCs w:val="28"/>
          <w:highlight w:val="white"/>
          <w:rtl w:val="0"/>
        </w:rPr>
        <w:t xml:space="preserve">● </w:t>
      </w:r>
      <w:r w:rsidDel="00000000" w:rsidR="00000000" w:rsidRPr="00000000">
        <w:rPr>
          <w:rFonts w:ascii="Open Sans" w:cs="Open Sans" w:eastAsia="Open Sans" w:hAnsi="Open Sans"/>
          <w:sz w:val="28"/>
          <w:szCs w:val="28"/>
          <w:highlight w:val="white"/>
          <w:rtl w:val="0"/>
        </w:rPr>
        <w:t xml:space="preserve">Assist with events and projects developed by Fair Trade Wales and</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highlight w:val="white"/>
          <w:rtl w:val="0"/>
        </w:rPr>
        <w:t xml:space="preserve">partner organisations</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017">
      <w:pPr>
        <w:widowControl w:val="0"/>
        <w:spacing w:before="16.9195556640625" w:line="538.3792877197266" w:lineRule="auto"/>
        <w:ind w:left="251.52000427246094" w:right="1029.2254638671875" w:firstLine="372.8399658203125"/>
        <w:rPr>
          <w:rFonts w:ascii="Alata" w:cs="Alata" w:eastAsia="Alata" w:hAnsi="Alata"/>
          <w:sz w:val="32"/>
          <w:szCs w:val="32"/>
        </w:rPr>
      </w:pPr>
      <w:r w:rsidDel="00000000" w:rsidR="00000000" w:rsidRPr="00000000">
        <w:rPr>
          <w:sz w:val="28"/>
          <w:szCs w:val="28"/>
          <w:highlight w:val="white"/>
          <w:rtl w:val="0"/>
        </w:rPr>
        <w:t xml:space="preserve">● </w:t>
      </w:r>
      <w:r w:rsidDel="00000000" w:rsidR="00000000" w:rsidRPr="00000000">
        <w:rPr>
          <w:rFonts w:ascii="Open Sans" w:cs="Open Sans" w:eastAsia="Open Sans" w:hAnsi="Open Sans"/>
          <w:sz w:val="28"/>
          <w:szCs w:val="28"/>
          <w:highlight w:val="white"/>
          <w:rtl w:val="0"/>
        </w:rPr>
        <w:t xml:space="preserve">Contribute to developing the future direction of Fair Trade Wales</w:t>
      </w:r>
      <w:r w:rsidDel="00000000" w:rsidR="00000000" w:rsidRPr="00000000">
        <w:rPr>
          <w:rFonts w:ascii="Open Sans" w:cs="Open Sans" w:eastAsia="Open Sans" w:hAnsi="Open Sans"/>
          <w:sz w:val="28"/>
          <w:szCs w:val="28"/>
          <w:rtl w:val="0"/>
        </w:rPr>
        <w:t xml:space="preserve"> </w:t>
      </w:r>
      <w:r w:rsidDel="00000000" w:rsidR="00000000" w:rsidRPr="00000000">
        <w:rPr>
          <w:rFonts w:ascii="Alata" w:cs="Alata" w:eastAsia="Alata" w:hAnsi="Alata"/>
          <w:sz w:val="32"/>
          <w:szCs w:val="32"/>
          <w:rtl w:val="0"/>
        </w:rPr>
        <w:t xml:space="preserve">Job description </w:t>
      </w:r>
    </w:p>
    <w:p w:rsidR="00000000" w:rsidDel="00000000" w:rsidP="00000000" w:rsidRDefault="00000000" w:rsidRPr="00000000" w14:paraId="00000018">
      <w:pPr>
        <w:widowControl w:val="0"/>
        <w:spacing w:before="44.727783203125" w:line="240" w:lineRule="auto"/>
        <w:ind w:left="252.90000915527344" w:firstLine="0"/>
        <w:rPr>
          <w:rFonts w:ascii="Alata" w:cs="Alata" w:eastAsia="Alata" w:hAnsi="Alata"/>
          <w:color w:val="434343"/>
          <w:sz w:val="30"/>
          <w:szCs w:val="30"/>
        </w:rPr>
      </w:pPr>
      <w:r w:rsidDel="00000000" w:rsidR="00000000" w:rsidRPr="00000000">
        <w:rPr>
          <w:rFonts w:ascii="Alata" w:cs="Alata" w:eastAsia="Alata" w:hAnsi="Alata"/>
          <w:color w:val="434343"/>
          <w:sz w:val="30"/>
          <w:szCs w:val="30"/>
          <w:rtl w:val="0"/>
        </w:rPr>
        <w:t xml:space="preserve">Community outreach </w:t>
      </w:r>
    </w:p>
    <w:tbl>
      <w:tblPr>
        <w:tblStyle w:val="Table1"/>
        <w:tblW w:w="100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0"/>
        <w:tblGridChange w:id="0">
          <w:tblGrid>
            <w:gridCol w:w="10060"/>
          </w:tblGrid>
        </w:tblGridChange>
      </w:tblGrid>
      <w:tr>
        <w:trPr>
          <w:cantSplit w:val="0"/>
          <w:trHeight w:val="234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464.35997009277344" w:firstLine="0"/>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Liaise with, support and develop the FTW community </w:t>
            </w:r>
          </w:p>
          <w:p w:rsidR="00000000" w:rsidDel="00000000" w:rsidP="00000000" w:rsidRDefault="00000000" w:rsidRPr="00000000" w14:paraId="0000001A">
            <w:pPr>
              <w:widowControl w:val="0"/>
              <w:spacing w:before="111.741943359375" w:line="313.09144020080566" w:lineRule="auto"/>
              <w:ind w:left="815.679931640625" w:right="55.528564453125" w:hanging="351.31996154785156"/>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Act as key contact point for FTW community representatives and other organisations throughout Wales </w:t>
            </w:r>
          </w:p>
          <w:p w:rsidR="00000000" w:rsidDel="00000000" w:rsidP="00000000" w:rsidRDefault="00000000" w:rsidRPr="00000000" w14:paraId="0000001B">
            <w:pPr>
              <w:widowControl w:val="0"/>
              <w:spacing w:before="26.47247314453125" w:line="313.09229850769043" w:lineRule="auto"/>
              <w:ind w:left="822.1200561523438" w:right="1058.1201171875" w:hanging="357.7600860595703"/>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Support Fairtrade Fortnight activities in Wales, including involving international Fair Trade producers in events</w:t>
            </w:r>
          </w:p>
        </w:tc>
      </w:tr>
    </w:tbl>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spacing w:line="240" w:lineRule="auto"/>
        <w:ind w:left="252.90000915527344" w:firstLine="0"/>
        <w:rPr>
          <w:rFonts w:ascii="Alata" w:cs="Alata" w:eastAsia="Alata" w:hAnsi="Alata"/>
          <w:color w:val="434343"/>
          <w:sz w:val="30"/>
          <w:szCs w:val="30"/>
        </w:rPr>
      </w:pPr>
      <w:r w:rsidDel="00000000" w:rsidR="00000000" w:rsidRPr="00000000">
        <w:rPr>
          <w:rFonts w:ascii="Alata" w:cs="Alata" w:eastAsia="Alata" w:hAnsi="Alata"/>
          <w:color w:val="434343"/>
          <w:sz w:val="30"/>
          <w:szCs w:val="30"/>
          <w:rtl w:val="0"/>
        </w:rPr>
        <w:t xml:space="preserve">Communications </w:t>
      </w:r>
    </w:p>
    <w:p w:rsidR="00000000" w:rsidDel="00000000" w:rsidP="00000000" w:rsidRDefault="00000000" w:rsidRPr="00000000" w14:paraId="0000001F">
      <w:pPr>
        <w:widowControl w:val="0"/>
        <w:spacing w:before="270.2783203125" w:line="313.09229850769043" w:lineRule="auto"/>
        <w:ind w:left="624.3599700927734" w:right="1732.0355224609375" w:firstLine="0"/>
        <w:jc w:val="center"/>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Develop and implement a communications plan for FTW, in conjunction with Hub Cymru Africa (HCA) colleagues </w:t>
      </w:r>
    </w:p>
    <w:p w:rsidR="00000000" w:rsidDel="00000000" w:rsidP="00000000" w:rsidRDefault="00000000" w:rsidRPr="00000000" w14:paraId="00000020">
      <w:pPr>
        <w:widowControl w:val="0"/>
        <w:spacing w:before="26.4715576171875" w:line="313.0905532836914" w:lineRule="auto"/>
        <w:ind w:left="971.199951171875" w:right="620.528564453125" w:hanging="346.83998107910156"/>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Produce effective bilingual communications across all FTW channels (website, newsletters, social media) and external media</w:t>
      </w:r>
    </w:p>
    <w:tbl>
      <w:tblPr>
        <w:tblStyle w:val="Table2"/>
        <w:tblW w:w="100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0"/>
        <w:tblGridChange w:id="0">
          <w:tblGrid>
            <w:gridCol w:w="10060"/>
          </w:tblGrid>
        </w:tblGridChange>
      </w:tblGrid>
      <w:tr>
        <w:trPr>
          <w:cantSplit w:val="0"/>
          <w:trHeight w:val="2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313.09229850769043" w:lineRule="auto"/>
              <w:ind w:left="812.8799438476562" w:right="366.182861328125" w:hanging="348.5199737548828"/>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Organise the creation and distribution of a variety of bilingual resources for the Fair Trade movement, ensuring suitable resources are available at all times </w:t>
            </w:r>
          </w:p>
          <w:p w:rsidR="00000000" w:rsidDel="00000000" w:rsidP="00000000" w:rsidRDefault="00000000" w:rsidRPr="00000000" w14:paraId="00000022">
            <w:pPr>
              <w:widowControl w:val="0"/>
              <w:spacing w:before="26.468505859375" w:line="313.0931854248047" w:lineRule="auto"/>
              <w:ind w:left="803.0799865722656" w:right="67.821044921875" w:hanging="338.7200164794922"/>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Keep relevant databases and contacts complete and up to date, in line with relevant legislation</w:t>
            </w:r>
          </w:p>
        </w:tc>
      </w:tr>
    </w:tbl>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spacing w:line="240" w:lineRule="auto"/>
        <w:ind w:left="235.50003051757812" w:firstLine="0"/>
        <w:rPr>
          <w:rFonts w:ascii="Alata" w:cs="Alata" w:eastAsia="Alata" w:hAnsi="Alata"/>
          <w:color w:val="434343"/>
          <w:sz w:val="30"/>
          <w:szCs w:val="30"/>
        </w:rPr>
      </w:pPr>
      <w:r w:rsidDel="00000000" w:rsidR="00000000" w:rsidRPr="00000000">
        <w:rPr>
          <w:rFonts w:ascii="Alata" w:cs="Alata" w:eastAsia="Alata" w:hAnsi="Alata"/>
          <w:color w:val="434343"/>
          <w:sz w:val="30"/>
          <w:szCs w:val="30"/>
          <w:rtl w:val="0"/>
        </w:rPr>
        <w:t xml:space="preserve">Additional responsibilities </w:t>
      </w:r>
    </w:p>
    <w:tbl>
      <w:tblPr>
        <w:tblStyle w:val="Table3"/>
        <w:tblW w:w="100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0"/>
        <w:tblGridChange w:id="0">
          <w:tblGrid>
            <w:gridCol w:w="10060"/>
          </w:tblGrid>
        </w:tblGridChange>
      </w:tblGrid>
      <w:tr>
        <w:trPr>
          <w:cantSplit w:val="0"/>
          <w:trHeight w:val="3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313.0931854248047" w:lineRule="auto"/>
              <w:ind w:left="464.35997009277344" w:right="1493.138427734375" w:firstLine="0"/>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Keep up-to-date with global and local Fair Trade knowledge </w:t>
            </w:r>
          </w:p>
          <w:p w:rsidR="00000000" w:rsidDel="00000000" w:rsidP="00000000" w:rsidRDefault="00000000" w:rsidRPr="00000000" w14:paraId="00000027">
            <w:pPr>
              <w:widowControl w:val="0"/>
              <w:spacing w:line="313.0931854248047" w:lineRule="auto"/>
              <w:ind w:left="464.35997009277344" w:right="1493.138427734375" w:firstLine="0"/>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Do appropriate monitoring, evaluation and learning </w:t>
            </w:r>
          </w:p>
          <w:p w:rsidR="00000000" w:rsidDel="00000000" w:rsidP="00000000" w:rsidRDefault="00000000" w:rsidRPr="00000000" w14:paraId="00000028">
            <w:pPr>
              <w:widowControl w:val="0"/>
              <w:spacing w:before="26.470947265625" w:line="313.09144020080566" w:lineRule="auto"/>
              <w:ind w:left="464.35997009277344" w:right="74.82421875" w:firstLine="0"/>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Participate in HCA and FTW meetings, where appropriate </w:t>
            </w:r>
          </w:p>
          <w:p w:rsidR="00000000" w:rsidDel="00000000" w:rsidP="00000000" w:rsidRDefault="00000000" w:rsidRPr="00000000" w14:paraId="00000029">
            <w:pPr>
              <w:widowControl w:val="0"/>
              <w:spacing w:before="26.470947265625" w:line="313.09144020080566" w:lineRule="auto"/>
              <w:ind w:left="464.35997009277344" w:right="74.82421875" w:firstLine="0"/>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Support the Head of Fair Trade Wales to ensure achievement of FTW targets, including on policy work </w:t>
            </w:r>
          </w:p>
          <w:p w:rsidR="00000000" w:rsidDel="00000000" w:rsidP="00000000" w:rsidRDefault="00000000" w:rsidRPr="00000000" w14:paraId="0000002A">
            <w:pPr>
              <w:widowControl w:val="0"/>
              <w:spacing w:before="26.4727783203125" w:line="313.09361457824707" w:lineRule="auto"/>
              <w:ind w:left="814.5599365234375" w:right="1353.660888671875" w:hanging="350.19996643066406"/>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Comply with all reasonable requests subject to the overall specifications of the role</w:t>
            </w:r>
          </w:p>
        </w:tc>
      </w:tr>
    </w:tbl>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spacing w:line="240" w:lineRule="auto"/>
        <w:ind w:left="266.52000427246094" w:firstLine="0"/>
        <w:rPr>
          <w:rFonts w:ascii="Alata" w:cs="Alata" w:eastAsia="Alata" w:hAnsi="Alata"/>
          <w:sz w:val="34"/>
          <w:szCs w:val="34"/>
        </w:rPr>
      </w:pPr>
      <w:r w:rsidDel="00000000" w:rsidR="00000000" w:rsidRPr="00000000">
        <w:rPr>
          <w:rFonts w:ascii="Alata" w:cs="Alata" w:eastAsia="Alata" w:hAnsi="Alata"/>
          <w:sz w:val="34"/>
          <w:szCs w:val="34"/>
          <w:rtl w:val="0"/>
        </w:rPr>
        <w:t xml:space="preserve">Person specification </w:t>
      </w:r>
    </w:p>
    <w:tbl>
      <w:tblPr>
        <w:tblStyle w:val="Table4"/>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72.8937530517578"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Essential                                                                                           Desirable</w:t>
            </w:r>
          </w:p>
        </w:tc>
      </w:tr>
    </w:tbl>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spacing w:line="240" w:lineRule="auto"/>
        <w:ind w:left="162.25379943847656"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Skills and Competencies</w:t>
      </w:r>
    </w:p>
    <w:tbl>
      <w:tblPr>
        <w:tblStyle w:val="Table5"/>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62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Ability to communicate fluently </w:t>
            </w:r>
          </w:p>
          <w:p w:rsidR="00000000" w:rsidDel="00000000" w:rsidP="00000000" w:rsidRDefault="00000000" w:rsidRPr="00000000" w14:paraId="00000033">
            <w:pPr>
              <w:widowControl w:val="0"/>
              <w:spacing w:line="240" w:lineRule="auto"/>
              <w:ind w:right="347.1264648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Sound knowledge of Fair Trade </w:t>
            </w:r>
          </w:p>
          <w:p w:rsidR="00000000" w:rsidDel="00000000" w:rsidP="00000000" w:rsidRDefault="00000000" w:rsidRPr="00000000" w14:paraId="00000034">
            <w:pPr>
              <w:widowControl w:val="0"/>
              <w:spacing w:before="111.748046875" w:line="240" w:lineRule="auto"/>
              <w:ind w:left="799.1999816894531"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through the medium of Welsh </w:t>
            </w:r>
          </w:p>
          <w:p w:rsidR="00000000" w:rsidDel="00000000" w:rsidP="00000000" w:rsidRDefault="00000000" w:rsidRPr="00000000" w14:paraId="00000035">
            <w:pPr>
              <w:widowControl w:val="0"/>
              <w:spacing w:line="240" w:lineRule="auto"/>
              <w:ind w:right="1350.42358398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and trade justice issues </w:t>
            </w:r>
          </w:p>
          <w:p w:rsidR="00000000" w:rsidDel="00000000" w:rsidP="00000000" w:rsidRDefault="00000000" w:rsidRPr="00000000" w14:paraId="00000036">
            <w:pPr>
              <w:widowControl w:val="0"/>
              <w:spacing w:before="111.739501953125" w:line="240" w:lineRule="auto"/>
              <w:ind w:left="806.19995117187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(verbal and written) </w:t>
            </w:r>
          </w:p>
          <w:p w:rsidR="00000000" w:rsidDel="00000000" w:rsidP="00000000" w:rsidRDefault="00000000" w:rsidRPr="00000000" w14:paraId="00000037">
            <w:pPr>
              <w:widowControl w:val="0"/>
              <w:spacing w:line="240" w:lineRule="auto"/>
              <w:ind w:right="499.6191406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Demonstrable passion for the </w:t>
            </w:r>
          </w:p>
          <w:p w:rsidR="00000000" w:rsidDel="00000000" w:rsidP="00000000" w:rsidRDefault="00000000" w:rsidRPr="00000000" w14:paraId="00000038">
            <w:pPr>
              <w:widowControl w:val="0"/>
              <w:spacing w:before="111.7443847656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Knowledge of the Welsh </w:t>
            </w:r>
          </w:p>
          <w:p w:rsidR="00000000" w:rsidDel="00000000" w:rsidP="00000000" w:rsidRDefault="00000000" w:rsidRPr="00000000" w14:paraId="00000039">
            <w:pPr>
              <w:widowControl w:val="0"/>
              <w:spacing w:line="240" w:lineRule="auto"/>
              <w:ind w:right="1613.97827148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Fair Trade movement </w:t>
            </w:r>
          </w:p>
          <w:p w:rsidR="00000000" w:rsidDel="00000000" w:rsidP="00000000" w:rsidRDefault="00000000" w:rsidRPr="00000000" w14:paraId="0000003A">
            <w:pPr>
              <w:widowControl w:val="0"/>
              <w:spacing w:before="111.74713134765625" w:line="240" w:lineRule="auto"/>
              <w:ind w:left="822.4400329589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Language Act and its implications </w:t>
            </w:r>
          </w:p>
          <w:p w:rsidR="00000000" w:rsidDel="00000000" w:rsidP="00000000" w:rsidRDefault="00000000" w:rsidRPr="00000000" w14:paraId="0000003B">
            <w:pPr>
              <w:widowControl w:val="0"/>
              <w:spacing w:line="240" w:lineRule="auto"/>
              <w:ind w:right="522.6647949218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Experience of monitoring and </w:t>
            </w:r>
          </w:p>
          <w:p w:rsidR="00000000" w:rsidDel="00000000" w:rsidP="00000000" w:rsidRDefault="00000000" w:rsidRPr="00000000" w14:paraId="0000003C">
            <w:pPr>
              <w:widowControl w:val="0"/>
              <w:spacing w:before="111.74224853515625" w:line="240" w:lineRule="auto"/>
              <w:ind w:left="798.919982910156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for our supporters and </w:t>
            </w:r>
          </w:p>
          <w:p w:rsidR="00000000" w:rsidDel="00000000" w:rsidP="00000000" w:rsidRDefault="00000000" w:rsidRPr="00000000" w14:paraId="0000003D">
            <w:pPr>
              <w:widowControl w:val="0"/>
              <w:spacing w:line="240" w:lineRule="auto"/>
              <w:ind w:right="2330.09338378906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evaluating work </w:t>
            </w:r>
          </w:p>
          <w:p w:rsidR="00000000" w:rsidDel="00000000" w:rsidP="00000000" w:rsidRDefault="00000000" w:rsidRPr="00000000" w14:paraId="0000003E">
            <w:pPr>
              <w:widowControl w:val="0"/>
              <w:spacing w:before="111.74591064453125" w:line="240" w:lineRule="auto"/>
              <w:ind w:left="809.559936523437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stakeholders </w:t>
            </w:r>
          </w:p>
          <w:p w:rsidR="00000000" w:rsidDel="00000000" w:rsidP="00000000" w:rsidRDefault="00000000" w:rsidRPr="00000000" w14:paraId="0000003F">
            <w:pPr>
              <w:widowControl w:val="0"/>
              <w:spacing w:line="240" w:lineRule="auto"/>
              <w:ind w:right="849.1503906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Experience of using G-suite </w:t>
            </w:r>
          </w:p>
          <w:p w:rsidR="00000000" w:rsidDel="00000000" w:rsidP="00000000" w:rsidRDefault="00000000" w:rsidRPr="00000000" w14:paraId="00000040">
            <w:pPr>
              <w:widowControl w:val="0"/>
              <w:spacing w:before="111.743469238281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Ability to use initiative, work </w:t>
            </w:r>
          </w:p>
          <w:p w:rsidR="00000000" w:rsidDel="00000000" w:rsidP="00000000" w:rsidRDefault="00000000" w:rsidRPr="00000000" w14:paraId="00000041">
            <w:pPr>
              <w:widowControl w:val="0"/>
              <w:spacing w:line="240" w:lineRule="auto"/>
              <w:ind w:right="452.3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Willing to become a First Aider </w:t>
            </w:r>
          </w:p>
          <w:p w:rsidR="00000000" w:rsidDel="00000000" w:rsidP="00000000" w:rsidRDefault="00000000" w:rsidRPr="00000000" w14:paraId="00000042">
            <w:pPr>
              <w:widowControl w:val="0"/>
              <w:spacing w:before="111.74713134765625" w:line="240" w:lineRule="auto"/>
              <w:ind w:left="817.1200561523438"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independently and as part of a </w:t>
            </w:r>
          </w:p>
          <w:p w:rsidR="00000000" w:rsidDel="00000000" w:rsidP="00000000" w:rsidRDefault="00000000" w:rsidRPr="00000000" w14:paraId="00000043">
            <w:pPr>
              <w:widowControl w:val="0"/>
              <w:spacing w:line="240" w:lineRule="auto"/>
              <w:ind w:right="1548.178100585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Holds a driving licence</w:t>
            </w:r>
          </w:p>
          <w:p w:rsidR="00000000" w:rsidDel="00000000" w:rsidP="00000000" w:rsidRDefault="00000000" w:rsidRPr="00000000" w14:paraId="00000044">
            <w:pPr>
              <w:widowControl w:val="0"/>
              <w:spacing w:before="111.74468994140625" w:line="240" w:lineRule="auto"/>
              <w:ind w:left="809.559936523437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small team </w:t>
            </w:r>
          </w:p>
          <w:p w:rsidR="00000000" w:rsidDel="00000000" w:rsidP="00000000" w:rsidRDefault="00000000" w:rsidRPr="00000000" w14:paraId="00000045">
            <w:pPr>
              <w:widowControl w:val="0"/>
              <w:spacing w:before="111.741027832031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Proven organisational and </w:t>
            </w:r>
          </w:p>
          <w:p w:rsidR="00000000" w:rsidDel="00000000" w:rsidP="00000000" w:rsidRDefault="00000000" w:rsidRPr="00000000" w14:paraId="00000046">
            <w:pPr>
              <w:widowControl w:val="0"/>
              <w:spacing w:before="111.74713134765625" w:line="240" w:lineRule="auto"/>
              <w:ind w:left="807.879943847656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administrative skills </w:t>
            </w:r>
          </w:p>
          <w:p w:rsidR="00000000" w:rsidDel="00000000" w:rsidP="00000000" w:rsidRDefault="00000000" w:rsidRPr="00000000" w14:paraId="00000047">
            <w:pPr>
              <w:widowControl w:val="0"/>
              <w:spacing w:before="111.74697875976562"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Understanding of GDPR </w:t>
            </w:r>
          </w:p>
          <w:p w:rsidR="00000000" w:rsidDel="00000000" w:rsidP="00000000" w:rsidRDefault="00000000" w:rsidRPr="00000000" w14:paraId="00000048">
            <w:pPr>
              <w:widowControl w:val="0"/>
              <w:spacing w:before="111.74095153808594" w:line="240" w:lineRule="auto"/>
              <w:ind w:left="819.0800476074219"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requirements </w:t>
            </w:r>
          </w:p>
        </w:tc>
      </w:tr>
    </w:tbl>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spacing w:line="240" w:lineRule="auto"/>
        <w:ind w:left="164.77378845214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Community outreach </w:t>
      </w:r>
    </w:p>
    <w:tbl>
      <w:tblPr>
        <w:tblStyle w:val="Table6"/>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5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Understanding of community </w:t>
            </w:r>
          </w:p>
          <w:p w:rsidR="00000000" w:rsidDel="00000000" w:rsidP="00000000" w:rsidRDefault="00000000" w:rsidRPr="00000000" w14:paraId="0000004D">
            <w:pPr>
              <w:widowControl w:val="0"/>
              <w:spacing w:line="240" w:lineRule="auto"/>
              <w:ind w:right="120.397949218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Knowledge of Wales’ geography - </w:t>
            </w:r>
          </w:p>
          <w:p w:rsidR="00000000" w:rsidDel="00000000" w:rsidP="00000000" w:rsidRDefault="00000000" w:rsidRPr="00000000" w14:paraId="0000004E">
            <w:pPr>
              <w:widowControl w:val="0"/>
              <w:spacing w:before="111.74560546875" w:line="240" w:lineRule="auto"/>
              <w:ind w:left="800.3199768066406"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groups’ causes, motivations and </w:t>
            </w:r>
          </w:p>
          <w:p w:rsidR="00000000" w:rsidDel="00000000" w:rsidP="00000000" w:rsidRDefault="00000000" w:rsidRPr="00000000" w14:paraId="0000004F">
            <w:pPr>
              <w:widowControl w:val="0"/>
              <w:spacing w:line="240" w:lineRule="auto"/>
              <w:ind w:right="666.218261718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counties/towns/major public </w:t>
            </w:r>
          </w:p>
          <w:p w:rsidR="00000000" w:rsidDel="00000000" w:rsidP="00000000" w:rsidRDefault="00000000" w:rsidRPr="00000000" w14:paraId="00000050">
            <w:pPr>
              <w:widowControl w:val="0"/>
              <w:spacing w:before="111.75048828125" w:line="240" w:lineRule="auto"/>
              <w:ind w:left="819.0800476074219"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needs </w:t>
            </w:r>
          </w:p>
          <w:p w:rsidR="00000000" w:rsidDel="00000000" w:rsidP="00000000" w:rsidRDefault="00000000" w:rsidRPr="00000000" w14:paraId="00000051">
            <w:pPr>
              <w:widowControl w:val="0"/>
              <w:spacing w:line="240" w:lineRule="auto"/>
              <w:ind w:right="1891.390991210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transport networks </w:t>
            </w:r>
          </w:p>
          <w:p w:rsidR="00000000" w:rsidDel="00000000" w:rsidP="00000000" w:rsidRDefault="00000000" w:rsidRPr="00000000" w14:paraId="00000052">
            <w:pPr>
              <w:widowControl w:val="0"/>
              <w:spacing w:before="111.740722656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Ability to build good working </w:t>
            </w:r>
          </w:p>
          <w:p w:rsidR="00000000" w:rsidDel="00000000" w:rsidP="00000000" w:rsidRDefault="00000000" w:rsidRPr="00000000" w14:paraId="00000053">
            <w:pPr>
              <w:widowControl w:val="0"/>
              <w:spacing w:line="240" w:lineRule="auto"/>
              <w:ind w:right="663.44238281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Facilitation and presentation </w:t>
            </w:r>
          </w:p>
          <w:p w:rsidR="00000000" w:rsidDel="00000000" w:rsidP="00000000" w:rsidRDefault="00000000" w:rsidRPr="00000000" w14:paraId="00000054">
            <w:pPr>
              <w:widowControl w:val="0"/>
              <w:spacing w:before="111.74560546875" w:line="240" w:lineRule="auto"/>
              <w:ind w:left="819.0800476074219"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relationships with a diverse </w:t>
            </w:r>
          </w:p>
          <w:p w:rsidR="00000000" w:rsidDel="00000000" w:rsidP="00000000" w:rsidRDefault="00000000" w:rsidRPr="00000000" w14:paraId="00000055">
            <w:pPr>
              <w:widowControl w:val="0"/>
              <w:spacing w:line="240" w:lineRule="auto"/>
              <w:ind w:right="3774.18762207031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skills </w:t>
            </w:r>
          </w:p>
          <w:p w:rsidR="00000000" w:rsidDel="00000000" w:rsidP="00000000" w:rsidRDefault="00000000" w:rsidRPr="00000000" w14:paraId="00000056">
            <w:pPr>
              <w:widowControl w:val="0"/>
              <w:spacing w:before="111.74560546875" w:line="240" w:lineRule="auto"/>
              <w:ind w:left="819.0800476074219"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range of people and </w:t>
            </w:r>
          </w:p>
          <w:p w:rsidR="00000000" w:rsidDel="00000000" w:rsidP="00000000" w:rsidRDefault="00000000" w:rsidRPr="00000000" w14:paraId="00000057">
            <w:pPr>
              <w:widowControl w:val="0"/>
              <w:spacing w:line="240" w:lineRule="auto"/>
              <w:ind w:right="1221.3061523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Event management skills</w:t>
            </w:r>
          </w:p>
          <w:p w:rsidR="00000000" w:rsidDel="00000000" w:rsidP="00000000" w:rsidRDefault="00000000" w:rsidRPr="00000000" w14:paraId="00000058">
            <w:pPr>
              <w:widowControl w:val="0"/>
              <w:spacing w:before="111.7456054687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communities </w:t>
            </w:r>
          </w:p>
          <w:p w:rsidR="00000000" w:rsidDel="00000000" w:rsidP="00000000" w:rsidRDefault="00000000" w:rsidRPr="00000000" w14:paraId="00000059">
            <w:pPr>
              <w:widowControl w:val="0"/>
              <w:spacing w:before="111.7456054687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Experience of organising </w:t>
            </w:r>
          </w:p>
          <w:p w:rsidR="00000000" w:rsidDel="00000000" w:rsidP="00000000" w:rsidRDefault="00000000" w:rsidRPr="00000000" w14:paraId="0000005A">
            <w:pPr>
              <w:widowControl w:val="0"/>
              <w:spacing w:before="111.7407226562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campaigns and events, both </w:t>
            </w:r>
          </w:p>
          <w:p w:rsidR="00000000" w:rsidDel="00000000" w:rsidP="00000000" w:rsidRDefault="00000000" w:rsidRPr="00000000" w14:paraId="0000005B">
            <w:pPr>
              <w:widowControl w:val="0"/>
              <w:spacing w:before="111.74560546875" w:line="240" w:lineRule="auto"/>
              <w:ind w:left="817.1200561523438"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internally and in partnership with </w:t>
            </w:r>
          </w:p>
          <w:p w:rsidR="00000000" w:rsidDel="00000000" w:rsidP="00000000" w:rsidRDefault="00000000" w:rsidRPr="00000000" w14:paraId="0000005C">
            <w:pPr>
              <w:widowControl w:val="0"/>
              <w:spacing w:before="111.744995117187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others </w:t>
            </w:r>
          </w:p>
          <w:p w:rsidR="00000000" w:rsidDel="00000000" w:rsidP="00000000" w:rsidRDefault="00000000" w:rsidRPr="00000000" w14:paraId="0000005D">
            <w:pPr>
              <w:widowControl w:val="0"/>
              <w:spacing w:before="111.740722656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Ability to run online meetings </w:t>
            </w:r>
          </w:p>
          <w:p w:rsidR="00000000" w:rsidDel="00000000" w:rsidP="00000000" w:rsidRDefault="00000000" w:rsidRPr="00000000" w14:paraId="0000005E">
            <w:pPr>
              <w:widowControl w:val="0"/>
              <w:spacing w:before="111.7462158203125" w:line="240" w:lineRule="auto"/>
              <w:ind w:left="807.879943847656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and events with the community </w:t>
            </w:r>
          </w:p>
        </w:tc>
      </w:tr>
    </w:tbl>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spacing w:line="240" w:lineRule="auto"/>
        <w:ind w:left="164.77378845214844"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Communications</w:t>
      </w:r>
    </w:p>
    <w:tbl>
      <w:tblPr>
        <w:tblStyle w:val="Table7"/>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4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Excellent bilingual </w:t>
            </w:r>
          </w:p>
          <w:p w:rsidR="00000000" w:rsidDel="00000000" w:rsidP="00000000" w:rsidRDefault="00000000" w:rsidRPr="00000000" w14:paraId="00000063">
            <w:pPr>
              <w:widowControl w:val="0"/>
              <w:spacing w:line="240" w:lineRule="auto"/>
              <w:ind w:right="35.6140136718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Ability to design visually engaging </w:t>
            </w:r>
          </w:p>
          <w:p w:rsidR="00000000" w:rsidDel="00000000" w:rsidP="00000000" w:rsidRDefault="00000000" w:rsidRPr="00000000" w14:paraId="00000064">
            <w:pPr>
              <w:widowControl w:val="0"/>
              <w:spacing w:before="111.7456054687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communication (verbal and </w:t>
            </w:r>
          </w:p>
          <w:p w:rsidR="00000000" w:rsidDel="00000000" w:rsidP="00000000" w:rsidRDefault="00000000" w:rsidRPr="00000000" w14:paraId="00000065">
            <w:pPr>
              <w:widowControl w:val="0"/>
              <w:spacing w:line="240" w:lineRule="auto"/>
              <w:ind w:right="3411.6467285156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content </w:t>
            </w:r>
          </w:p>
          <w:p w:rsidR="00000000" w:rsidDel="00000000" w:rsidP="00000000" w:rsidRDefault="00000000" w:rsidRPr="00000000" w14:paraId="00000066">
            <w:pPr>
              <w:widowControl w:val="0"/>
              <w:spacing w:before="111.7462158203125" w:line="240" w:lineRule="auto"/>
              <w:ind w:left="798.0799865722656"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written, Welsh and English) </w:t>
            </w:r>
          </w:p>
          <w:p w:rsidR="00000000" w:rsidDel="00000000" w:rsidP="00000000" w:rsidRDefault="00000000" w:rsidRPr="00000000" w14:paraId="00000067">
            <w:pPr>
              <w:widowControl w:val="0"/>
              <w:spacing w:line="240" w:lineRule="auto"/>
              <w:ind w:right="550.58959960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Experience of creating and/or </w:t>
            </w:r>
          </w:p>
          <w:p w:rsidR="00000000" w:rsidDel="00000000" w:rsidP="00000000" w:rsidRDefault="00000000" w:rsidRPr="00000000" w14:paraId="00000068">
            <w:pPr>
              <w:widowControl w:val="0"/>
              <w:spacing w:before="111.7449951171875" w:line="240" w:lineRule="auto"/>
              <w:ind w:left="807.879943847656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across a range of platforms and </w:t>
            </w:r>
          </w:p>
          <w:p w:rsidR="00000000" w:rsidDel="00000000" w:rsidP="00000000" w:rsidRDefault="00000000" w:rsidRPr="00000000" w14:paraId="00000069">
            <w:pPr>
              <w:widowControl w:val="0"/>
              <w:spacing w:line="240" w:lineRule="auto"/>
              <w:ind w:right="1273.86840820312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commissioning bilingual </w:t>
            </w:r>
          </w:p>
          <w:p w:rsidR="00000000" w:rsidDel="00000000" w:rsidP="00000000" w:rsidRDefault="00000000" w:rsidRPr="00000000" w14:paraId="0000006A">
            <w:pPr>
              <w:widowControl w:val="0"/>
              <w:spacing w:before="111.7358398437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channels </w:t>
            </w:r>
          </w:p>
          <w:p w:rsidR="00000000" w:rsidDel="00000000" w:rsidP="00000000" w:rsidRDefault="00000000" w:rsidRPr="00000000" w14:paraId="0000006B">
            <w:pPr>
              <w:widowControl w:val="0"/>
              <w:spacing w:line="240" w:lineRule="auto"/>
              <w:ind w:right="3116.93725585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resources </w:t>
            </w:r>
          </w:p>
          <w:p w:rsidR="00000000" w:rsidDel="00000000" w:rsidP="00000000" w:rsidRDefault="00000000" w:rsidRPr="00000000" w14:paraId="0000006C">
            <w:pPr>
              <w:widowControl w:val="0"/>
              <w:spacing w:before="111.750488281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Have managed, planned and </w:t>
            </w:r>
          </w:p>
          <w:p w:rsidR="00000000" w:rsidDel="00000000" w:rsidP="00000000" w:rsidRDefault="00000000" w:rsidRPr="00000000" w14:paraId="0000006D">
            <w:pPr>
              <w:widowControl w:val="0"/>
              <w:spacing w:line="240" w:lineRule="auto"/>
              <w:ind w:right="1504.38842773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Working knowledge of </w:t>
            </w:r>
          </w:p>
          <w:p w:rsidR="00000000" w:rsidDel="00000000" w:rsidP="00000000" w:rsidRDefault="00000000" w:rsidRPr="00000000" w14:paraId="0000006E">
            <w:pPr>
              <w:widowControl w:val="0"/>
              <w:spacing w:before="111.7504882812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created engaging bilingual </w:t>
            </w:r>
          </w:p>
          <w:p w:rsidR="00000000" w:rsidDel="00000000" w:rsidP="00000000" w:rsidRDefault="00000000" w:rsidRPr="00000000" w14:paraId="0000006F">
            <w:pPr>
              <w:widowControl w:val="0"/>
              <w:spacing w:line="240" w:lineRule="auto"/>
              <w:ind w:right="2314.984741210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Wordpress CMS </w:t>
            </w:r>
          </w:p>
          <w:p w:rsidR="00000000" w:rsidDel="00000000" w:rsidP="00000000" w:rsidRDefault="00000000" w:rsidRPr="00000000" w14:paraId="00000070">
            <w:pPr>
              <w:widowControl w:val="0"/>
              <w:spacing w:before="111.73736572265625" w:line="240" w:lineRule="auto"/>
              <w:ind w:left="810.679931640625"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content </w:t>
            </w:r>
          </w:p>
          <w:p w:rsidR="00000000" w:rsidDel="00000000" w:rsidP="00000000" w:rsidRDefault="00000000" w:rsidRPr="00000000" w14:paraId="00000071">
            <w:pPr>
              <w:widowControl w:val="0"/>
              <w:spacing w:line="240" w:lineRule="auto"/>
              <w:ind w:right="1278.9251708984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Experience in managing </w:t>
            </w:r>
          </w:p>
          <w:p w:rsidR="00000000" w:rsidDel="00000000" w:rsidP="00000000" w:rsidRDefault="00000000" w:rsidRPr="00000000" w14:paraId="00000072">
            <w:pPr>
              <w:widowControl w:val="0"/>
              <w:spacing w:before="111.74957275390625" w:line="240" w:lineRule="auto"/>
              <w:ind w:left="446.480026245117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Proven IT skills on multiple </w:t>
            </w:r>
          </w:p>
          <w:p w:rsidR="00000000" w:rsidDel="00000000" w:rsidP="00000000" w:rsidRDefault="00000000" w:rsidRPr="00000000" w14:paraId="00000073">
            <w:pPr>
              <w:widowControl w:val="0"/>
              <w:spacing w:line="240" w:lineRule="auto"/>
              <w:ind w:right="3067.74597167968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databases </w:t>
            </w:r>
          </w:p>
          <w:p w:rsidR="00000000" w:rsidDel="00000000" w:rsidP="00000000" w:rsidRDefault="00000000" w:rsidRPr="00000000" w14:paraId="00000074">
            <w:pPr>
              <w:widowControl w:val="0"/>
              <w:spacing w:before="111.74102783203125" w:line="240" w:lineRule="auto"/>
              <w:ind w:left="819.0800476074219"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platforms including Microsoft </w:t>
            </w:r>
          </w:p>
          <w:p w:rsidR="00000000" w:rsidDel="00000000" w:rsidP="00000000" w:rsidRDefault="00000000" w:rsidRPr="00000000" w14:paraId="00000075">
            <w:pPr>
              <w:widowControl w:val="0"/>
              <w:spacing w:line="240" w:lineRule="auto"/>
              <w:ind w:right="1278.9251708984375"/>
              <w:jc w:val="right"/>
              <w:rPr>
                <w:rFonts w:ascii="Open Sans" w:cs="Open Sans" w:eastAsia="Open Sans" w:hAnsi="Open Sans"/>
                <w:sz w:val="28"/>
                <w:szCs w:val="28"/>
              </w:rPr>
            </w:pP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Experience in managing </w:t>
            </w:r>
          </w:p>
          <w:p w:rsidR="00000000" w:rsidDel="00000000" w:rsidP="00000000" w:rsidRDefault="00000000" w:rsidRPr="00000000" w14:paraId="00000076">
            <w:pPr>
              <w:widowControl w:val="0"/>
              <w:spacing w:before="111.74591064453125" w:line="240" w:lineRule="auto"/>
              <w:ind w:left="807.8799438476562" w:firstLine="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and Google </w:t>
            </w:r>
          </w:p>
          <w:p w:rsidR="00000000" w:rsidDel="00000000" w:rsidP="00000000" w:rsidRDefault="00000000" w:rsidRPr="00000000" w14:paraId="00000077">
            <w:pPr>
              <w:widowControl w:val="0"/>
              <w:spacing w:line="240" w:lineRule="auto"/>
              <w:ind w:right="133.359375"/>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electronic and physical resources</w:t>
            </w:r>
          </w:p>
        </w:tc>
      </w:tr>
    </w:tbl>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ata">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lata-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